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Kicker"/>
        <w:keepLines/>
        <w:keepNext/>
      </w:pPr>
      <w:r>
        <w:rPr>
          <w:spacing w:val="45"/>
        </w:rPr>
        <w:t>AFFÄRSPLAN · EXEMPEL · DEL 1 AV 4</w:t>
      </w:r>
    </w:p>
    <w:p>
      <w:pPr>
        <w:pStyle w:val="PageTitle"/>
        <w:keepLines/>
        <w:keepNext/>
      </w:pPr>
      <w:r>
        <w:t>Exempel på affärsplan: Café</w:t>
      </w:r>
    </w:p>
    <w:p>
      <w:pPr>
        <w:pStyle w:val="PageSubtitle"/>
        <w:pBdr>
          <w:bottom w:val="single" w:sz="18" w:space="1" w:color="173A70"/>
        </w:pBdr>
        <w:keepLines/>
        <w:keepNext/>
        <w:spacing w:after="240"/>
      </w:pPr>
      <w:r>
        <w:t>Affärsidé, kunder och mål</w:t>
      </w:r>
    </w:p>
    <w:tbl>
      <w:tblPr>
        <w:tblW w:type="auto" w:w="0"/>
        <w:jc w:val="center"/>
        <w:tblLayout w:type="fixed"/>
        <w:tblLook w:firstColumn="1" w:firstRow="1" w:lastColumn="0" w:lastRow="0" w:noHBand="0" w:noVBand="1" w:val="04A0"/>
      </w:tblPr>
      <w:tblGrid>
        <w:gridCol w:w="10092"/>
      </w:tblGrid>
      <w:tr>
        <w:trPr>
          <w:cantSplit/>
        </w:trPr>
        <w:tc>
          <w:tcPr>
            <w:tcW w:type="dxa" w:w="9921"/>
            <w:shd w:fill="F1F3F6"/>
            <w:tcMar>
              <w:top w:w="160" w:type="dxa"/>
              <w:start w:w="180" w:type="dxa"/>
              <w:bottom w:w="160" w:type="dxa"/>
              <w:end w:w="180" w:type="dxa"/>
            </w:tcMar>
            <w:tcBorders>
              <w:left w:val="single" w:sz="18" w:color="173A70"/>
              <w:top w:val="single" w:sz="4" w:color="D4D9E0"/>
              <w:bottom w:val="single" w:sz="4" w:color="D4D9E0"/>
              <w:right w:val="single" w:sz="4" w:color="D4D9E0"/>
            </w:tcBorders>
          </w:tcPr>
          <w:p>
            <w:pPr>
              <w:spacing w:after="60"/>
            </w:pPr>
            <w:r>
              <w:rPr>
                <w:b/>
              </w:rPr>
              <w:t>Förenklat exempel.</w:t>
            </w:r>
            <w:r>
              <w:t xml:space="preserve">  Det här är ett exempel att inspireras av. Lokal, hyror, priser, bemanning och kundflöden skiljer sig kraftigt mellan olika caféer och måste räknas på i verkligheten.</w:t>
            </w:r>
          </w:p>
        </w:tc>
      </w:tr>
    </w:tbl>
    <w:p>
      <w:pPr>
        <w:spacing w:after="0"/>
      </w:pPr>
    </w:p>
    <w:p>
      <w:pPr>
        <w:pStyle w:val="SectionLabel"/>
        <w:keepLines/>
        <w:keepNext/>
      </w:pPr>
      <w:r>
        <w:rPr>
          <w:spacing w:val="30"/>
        </w:rPr>
        <w:t>FÖRETAGET I KORTHET</w:t>
      </w:r>
    </w:p>
    <w:tbl>
      <w:tblPr>
        <w:tblW w:type="auto" w:w="0"/>
        <w:jc w:val="center"/>
        <w:tblLayout w:type="fixed"/>
        <w:tblLook w:firstColumn="1" w:firstRow="1" w:lastColumn="0" w:lastRow="0" w:noHBand="0" w:noVBand="1" w:val="04A0"/>
      </w:tblPr>
      <w:tblGrid>
        <w:gridCol w:w="3364"/>
        <w:gridCol w:w="3364"/>
        <w:gridCol w:w="3364"/>
      </w:tblGrid>
      <w:tr>
        <w:trPr>
          <w:tblHeader w:val="true"/>
          <w:cantSplit/>
        </w:trPr>
        <w:tc>
          <w:tcPr>
            <w:tcW w:type="dxa" w:w="368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FÖRETAG</w:t>
            </w:r>
          </w:p>
        </w:tc>
        <w:tc>
          <w:tcPr>
            <w:tcW w:type="dxa" w:w="368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PLATS</w:t>
            </w:r>
          </w:p>
        </w:tc>
        <w:tc>
          <w:tcPr>
            <w:tcW w:type="dxa" w:w="2551"/>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FÖRETAGSFORM</w:t>
            </w:r>
          </w:p>
        </w:tc>
      </w:tr>
      <w:tr>
        <w:trPr>
          <w:cantSplit/>
        </w:trPr>
        <w:tc>
          <w:tcPr>
            <w:tcW w:type="dxa" w:w="3685"/>
            <w:tcMar>
              <w:top w:w="95" w:type="dxa"/>
              <w:start w:w="100" w:type="dxa"/>
              <w:bottom w:w="95" w:type="dxa"/>
              <w:end w:w="100" w:type="dxa"/>
            </w:tcMar>
            <w:tcBorders>
              <w:bottom w:val="single" w:sz="4" w:color="D4D9E0"/>
            </w:tcBorders>
            <w:vAlign w:val="center"/>
          </w:tcPr>
          <w:p>
            <w:pPr>
              <w:spacing w:after="0"/>
            </w:pPr>
            <w:r>
              <w:rPr>
                <w:sz w:val="18"/>
              </w:rPr>
              <w:t>Bryggan Café (exempel)</w:t>
            </w:r>
          </w:p>
        </w:tc>
        <w:tc>
          <w:tcPr>
            <w:tcW w:type="dxa" w:w="3685"/>
            <w:tcMar>
              <w:top w:w="95" w:type="dxa"/>
              <w:start w:w="100" w:type="dxa"/>
              <w:bottom w:w="95" w:type="dxa"/>
              <w:end w:w="100" w:type="dxa"/>
            </w:tcMar>
            <w:tcBorders>
              <w:bottom w:val="single" w:sz="4" w:color="D4D9E0"/>
            </w:tcBorders>
            <w:vAlign w:val="center"/>
          </w:tcPr>
          <w:p>
            <w:pPr>
              <w:spacing w:after="0"/>
            </w:pPr>
            <w:r>
              <w:rPr>
                <w:sz w:val="18"/>
              </w:rPr>
              <w:t>Göteborg</w:t>
            </w:r>
          </w:p>
        </w:tc>
        <w:tc>
          <w:tcPr>
            <w:tcW w:type="dxa" w:w="2551"/>
            <w:tcMar>
              <w:top w:w="95" w:type="dxa"/>
              <w:start w:w="100" w:type="dxa"/>
              <w:bottom w:w="95" w:type="dxa"/>
              <w:end w:w="100" w:type="dxa"/>
            </w:tcMar>
            <w:tcBorders>
              <w:bottom w:val="single" w:sz="4" w:color="D4D9E0"/>
            </w:tcBorders>
            <w:vAlign w:val="center"/>
          </w:tcPr>
          <w:p>
            <w:pPr>
              <w:spacing w:after="0"/>
            </w:pPr>
            <w:r>
              <w:rPr>
                <w:sz w:val="18"/>
              </w:rPr>
              <w:t>Aktiebolag</w:t>
            </w:r>
          </w:p>
        </w:tc>
      </w:tr>
    </w:tbl>
    <w:p>
      <w:pPr>
        <w:spacing w:after="0"/>
      </w:pPr>
    </w:p>
    <w:p>
      <w:pPr>
        <w:pStyle w:val="SectionLabel"/>
        <w:keepLines/>
        <w:keepNext/>
      </w:pPr>
      <w:r>
        <w:rPr>
          <w:spacing w:val="30"/>
        </w:rPr>
        <w:t>AFFÄRSIDÉ</w:t>
      </w:r>
    </w:p>
    <w:p>
      <w:pPr>
        <w:keepLines/>
      </w:pPr>
      <w:r>
        <w:t>Bryggan Café ska vara ett lokalt café med bra kaffe, enklare mat och bakverk med tydlig koppling till Göteborg och närliggande producenter. Menyn hålls relativt liten och ändras efter säsong för att förenkla inköp och minska svinn.</w:t>
      </w:r>
    </w:p>
    <w:p>
      <w:pPr>
        <w:pStyle w:val="SectionLabel"/>
        <w:keepLines/>
        <w:keepNext/>
      </w:pPr>
      <w:r>
        <w:rPr>
          <w:spacing w:val="30"/>
        </w:rPr>
        <w:t>MÅLGRUPP</w:t>
      </w:r>
    </w:p>
    <w:p>
      <w:pPr>
        <w:keepLines/>
      </w:pPr>
      <w:r>
        <w:t>Primär målgrupp är boende och yrkesverksamma i närområdet som vill ha ett pålitligt café för frukost, fika och enklare lunch. Turister och helgbesökare är en kompletterande målgrupp, men verksamheten ska kunna bära sig på återkommande lokala kunder.</w:t>
      </w:r>
    </w:p>
    <w:p>
      <w:pPr>
        <w:pStyle w:val="SectionLabel"/>
        <w:keepLines/>
        <w:keepNext/>
      </w:pPr>
      <w:r>
        <w:rPr>
          <w:spacing w:val="30"/>
        </w:rPr>
        <w:t>VÅRT ERBJUDANDE</w:t>
      </w:r>
    </w:p>
    <w:p>
      <w:pPr>
        <w:spacing w:after="60"/>
        <w:ind w:left="283" w:hanging="170"/>
      </w:pPr>
      <w:r>
        <w:t xml:space="preserve">•  </w:t>
      </w:r>
      <w:r>
        <w:t>Bra kaffe från ett lokalt rosteri och ett mindre urval te och andra drycker.</w:t>
      </w:r>
    </w:p>
    <w:p>
      <w:pPr>
        <w:spacing w:after="60"/>
        <w:ind w:left="283" w:hanging="170"/>
      </w:pPr>
      <w:r>
        <w:t xml:space="preserve">•  </w:t>
      </w:r>
      <w:r>
        <w:t>Bakverk och lättare mat med fokus på säsong och lokala råvaror där det är praktiskt möjligt.</w:t>
      </w:r>
    </w:p>
    <w:p>
      <w:pPr>
        <w:spacing w:after="60"/>
        <w:ind w:left="283" w:hanging="170"/>
      </w:pPr>
      <w:r>
        <w:t xml:space="preserve">•  </w:t>
      </w:r>
      <w:r>
        <w:t>En lugn, genomtänkt miljö där det är enkelt att stanna en stund eller ta med.</w:t>
      </w:r>
    </w:p>
    <w:p>
      <w:pPr>
        <w:spacing w:after="60"/>
        <w:ind w:left="283" w:hanging="170"/>
      </w:pPr>
      <w:r>
        <w:t xml:space="preserve">•  </w:t>
      </w:r>
      <w:r>
        <w:t>Små evenemang och provsmakningar tillsammans med lokala producenter.</w:t>
      </w:r>
    </w:p>
    <w:p>
      <w:pPr>
        <w:pStyle w:val="SectionLabel"/>
        <w:keepLines/>
        <w:keepNext/>
      </w:pPr>
      <w:r>
        <w:rPr>
          <w:spacing w:val="30"/>
        </w:rPr>
        <w:t>MÅL FÖRSTA ÅRET</w:t>
      </w:r>
    </w:p>
    <w:p>
      <w:pPr>
        <w:spacing w:after="60"/>
        <w:ind w:left="283" w:hanging="170"/>
      </w:pPr>
      <w:r>
        <w:t xml:space="preserve">•  </w:t>
      </w:r>
      <w:r>
        <w:t>Nå i genomsnitt 100-120 köp per öppetdag när verksamheten har kommit igång.</w:t>
      </w:r>
    </w:p>
    <w:p>
      <w:pPr>
        <w:spacing w:after="60"/>
        <w:ind w:left="283" w:hanging="170"/>
      </w:pPr>
      <w:r>
        <w:t xml:space="preserve">•  </w:t>
      </w:r>
      <w:r>
        <w:t>Bygga en stabil bas av återkommande lokala gäster.</w:t>
      </w:r>
    </w:p>
    <w:p>
      <w:pPr>
        <w:spacing w:after="60"/>
        <w:ind w:left="283" w:hanging="170"/>
      </w:pPr>
      <w:r>
        <w:t xml:space="preserve">•  </w:t>
      </w:r>
      <w:r>
        <w:t>Hålla matsvinn och inköp under kontroll genom en mindre, säsongsanpassad meny.</w:t>
      </w:r>
    </w:p>
    <w:p>
      <w:pPr>
        <w:spacing w:after="60"/>
        <w:ind w:left="283" w:hanging="170"/>
      </w:pPr>
      <w:r>
        <w:t xml:space="preserve">•  </w:t>
      </w:r>
      <w:r>
        <w:t>Skapa positivt löpande kassaflöde och en buffert för svagare månader.</w:t>
      </w:r>
    </w:p>
    <w:p>
      <w:pPr>
        <w:pStyle w:val="PageKicker"/>
        <w:pageBreakBefore/>
        <w:keepLines/>
        <w:keepNext/>
      </w:pPr>
      <w:r>
        <w:rPr>
          <w:spacing w:val="45"/>
        </w:rPr>
        <w:t>AFFÄRSPLAN · EXEMPEL · DEL 2 AV 4</w:t>
      </w:r>
    </w:p>
    <w:p>
      <w:pPr>
        <w:pStyle w:val="PageTitle"/>
        <w:keepLines/>
        <w:keepNext/>
      </w:pPr>
      <w:r>
        <w:t>Marknad och försäljning</w:t>
      </w:r>
    </w:p>
    <w:p>
      <w:pPr>
        <w:pStyle w:val="PageSubtitle"/>
        <w:pBdr>
          <w:bottom w:val="single" w:sz="18" w:space="1" w:color="173A70"/>
        </w:pBdr>
        <w:keepLines/>
        <w:keepNext/>
        <w:spacing w:after="240"/>
      </w:pPr>
      <w:r>
        <w:t>Meny, konkurrens och hur gästerna ska hitta oss</w:t>
      </w:r>
    </w:p>
    <w:p>
      <w:pPr>
        <w:pStyle w:val="SectionLabel"/>
        <w:keepLines/>
        <w:keepNext/>
      </w:pPr>
      <w:r>
        <w:rPr>
          <w:spacing w:val="30"/>
        </w:rPr>
        <w:t>MENY OCH EXEMPELPRISER</w:t>
      </w:r>
    </w:p>
    <w:p>
      <w:pPr>
        <w:keepLines/>
      </w:pPr>
      <w:r>
        <w:t>Menyn ska vara lätt att förstå och producera även under rusning. Priserna nedan är enbart exempel och behöver anpassas efter läge, råvarukostnad och konkurrens.</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6803"/>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PRODUKT</w:t>
            </w:r>
          </w:p>
        </w:tc>
        <w:tc>
          <w:tcPr>
            <w:tcW w:type="dxa" w:w="3118"/>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EXEMPELPRIS</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Bryggkaffe / espresso</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38-45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Cappuccino / latte</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48-58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Bakverk</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45-59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Smörgås eller enklare lunch</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95-135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Fika- eller frukostpaket</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85-115 kr</w:t>
            </w:r>
          </w:p>
        </w:tc>
      </w:tr>
    </w:tbl>
    <w:p>
      <w:pPr>
        <w:spacing w:after="0"/>
      </w:pPr>
    </w:p>
    <w:p>
      <w:pPr>
        <w:pStyle w:val="SectionLabel"/>
        <w:keepLines/>
        <w:keepNext/>
      </w:pPr>
      <w:r>
        <w:rPr>
          <w:spacing w:val="30"/>
        </w:rPr>
        <w:t>KONKURRENS OCH POSITION</w:t>
      </w:r>
    </w:p>
    <w:p>
      <w:pPr>
        <w:keepLines/>
      </w:pPr>
      <w:r>
        <w:t>Göteborg har många caféer och konkurrensen avgörs ofta av läge, kvalitet, öppettider och vana. Innan lokalen skrivs på kartlägger vi caféerna inom gångavstånd: prisnivå, kundflöde, utbud, omdömen och när de är fulla. Vår position är lokal kvalitet och en tydlig vardagsplats, inte ett stort och dyrt koncept.</w:t>
      </w:r>
    </w:p>
    <w:p>
      <w:pPr>
        <w:pStyle w:val="SectionLabel"/>
        <w:keepLines/>
        <w:keepNext/>
      </w:pPr>
      <w:r>
        <w:rPr>
          <w:spacing w:val="30"/>
        </w:rPr>
        <w:t>SÅ SKA VI HITTA GÄSTER</w:t>
      </w:r>
    </w:p>
    <w:p>
      <w:pPr>
        <w:spacing w:after="60"/>
        <w:ind w:left="283" w:hanging="170"/>
      </w:pPr>
      <w:r>
        <w:t xml:space="preserve">•  </w:t>
      </w:r>
      <w:r>
        <w:t>Google Företagsprofil med aktuella öppettider, meny, bilder och aktiv hantering av omdömen.</w:t>
      </w:r>
    </w:p>
    <w:p>
      <w:pPr>
        <w:spacing w:after="60"/>
        <w:ind w:left="283" w:hanging="170"/>
      </w:pPr>
      <w:r>
        <w:t xml:space="preserve">•  </w:t>
      </w:r>
      <w:r>
        <w:t>Instagram och kort video med dagens utbud, producenter och säsongsmeny.</w:t>
      </w:r>
    </w:p>
    <w:p>
      <w:pPr>
        <w:spacing w:after="60"/>
        <w:ind w:left="283" w:hanging="170"/>
      </w:pPr>
      <w:r>
        <w:t xml:space="preserve">•  </w:t>
      </w:r>
      <w:r>
        <w:t>Samarbeten med lokala företag, hotell, kontor och producenter i området.</w:t>
      </w:r>
    </w:p>
    <w:p>
      <w:pPr>
        <w:spacing w:after="60"/>
        <w:ind w:left="283" w:hanging="170"/>
      </w:pPr>
      <w:r>
        <w:t xml:space="preserve">•  </w:t>
      </w:r>
      <w:r>
        <w:t>Små provsmakningar eller temakvällar som ger en anledning att komma tillbaka.</w:t>
      </w:r>
    </w:p>
    <w:p>
      <w:pPr>
        <w:spacing w:after="60"/>
        <w:ind w:left="283" w:hanging="170"/>
      </w:pPr>
      <w:r>
        <w:t xml:space="preserve">•  </w:t>
      </w:r>
      <w:r>
        <w:t>Skyltning och synlighet utanför lokalen - det viktigaste marknadsföringsverktyget för många caféer.</w:t>
      </w:r>
    </w:p>
    <w:tbl>
      <w:tblPr>
        <w:tblW w:type="auto" w:w="0"/>
        <w:jc w:val="center"/>
        <w:tblLayout w:type="fixed"/>
        <w:tblLook w:firstColumn="1" w:firstRow="1" w:lastColumn="0" w:lastRow="0" w:noHBand="0" w:noVBand="1" w:val="04A0"/>
      </w:tblPr>
      <w:tblGrid>
        <w:gridCol w:w="10092"/>
      </w:tblGrid>
      <w:tr>
        <w:trPr>
          <w:cantSplit/>
        </w:trPr>
        <w:tc>
          <w:tcPr>
            <w:tcW w:type="dxa" w:w="9921"/>
            <w:shd w:fill="F1F3F6"/>
            <w:tcMar>
              <w:top w:w="160" w:type="dxa"/>
              <w:start w:w="180" w:type="dxa"/>
              <w:bottom w:w="160" w:type="dxa"/>
              <w:end w:w="180" w:type="dxa"/>
            </w:tcMar>
            <w:tcBorders>
              <w:left w:val="single" w:sz="18" w:color="173A70"/>
              <w:top w:val="single" w:sz="4" w:color="D4D9E0"/>
              <w:bottom w:val="single" w:sz="4" w:color="D4D9E0"/>
              <w:right w:val="single" w:sz="4" w:color="D4D9E0"/>
            </w:tcBorders>
          </w:tcPr>
          <w:p>
            <w:pPr>
              <w:spacing w:after="60"/>
            </w:pPr>
            <w:r>
              <w:rPr>
                <w:b/>
              </w:rPr>
              <w:t>Enkel försäljningslogik.</w:t>
            </w:r>
            <w:r>
              <w:t xml:space="preserve">  Bra läge → första besöket → snabb service och jämn kvalitet → kunden återkommer → rekommenderar caféet och provar fler produkter.</w:t>
            </w:r>
          </w:p>
        </w:tc>
      </w:tr>
    </w:tbl>
    <w:p>
      <w:pPr>
        <w:spacing w:after="0"/>
      </w:pPr>
    </w:p>
    <w:p>
      <w:pPr>
        <w:pStyle w:val="SectionLabel"/>
        <w:keepLines/>
        <w:keepNext/>
      </w:pPr>
      <w:r>
        <w:rPr>
          <w:spacing w:val="30"/>
        </w:rPr>
        <w:t>VAD VI FÖLJER VARJE VECKA</w:t>
      </w:r>
    </w:p>
    <w:p>
      <w:pPr>
        <w:spacing w:after="60"/>
        <w:ind w:left="283" w:hanging="170"/>
      </w:pPr>
      <w:r>
        <w:t xml:space="preserve">•  </w:t>
      </w:r>
      <w:r>
        <w:t>Antal köp per dag och genomsnittligt köp per gäst.</w:t>
      </w:r>
    </w:p>
    <w:p>
      <w:pPr>
        <w:spacing w:after="60"/>
        <w:ind w:left="283" w:hanging="170"/>
      </w:pPr>
      <w:r>
        <w:t xml:space="preserve">•  </w:t>
      </w:r>
      <w:r>
        <w:t>Försäljning per produktgrupp och vilka tider som är starkast respektive svagast.</w:t>
      </w:r>
    </w:p>
    <w:p>
      <w:pPr>
        <w:spacing w:after="60"/>
        <w:ind w:left="283" w:hanging="170"/>
      </w:pPr>
      <w:r>
        <w:t xml:space="preserve">•  </w:t>
      </w:r>
      <w:r>
        <w:t>Matsvinn, råvarukostnad och personaltimmar i förhållande till försäljningen.</w:t>
      </w:r>
    </w:p>
    <w:p>
      <w:pPr>
        <w:pStyle w:val="PageKicker"/>
        <w:pageBreakBefore/>
        <w:keepLines/>
        <w:keepNext/>
      </w:pPr>
      <w:r>
        <w:rPr>
          <w:spacing w:val="45"/>
        </w:rPr>
        <w:t>AFFÄRSPLAN · EXEMPEL · DEL 3 AV 4</w:t>
      </w:r>
    </w:p>
    <w:p>
      <w:pPr>
        <w:pStyle w:val="PageTitle"/>
        <w:keepLines/>
        <w:keepNext/>
      </w:pPr>
      <w:r>
        <w:t>Drift och ekonomi</w:t>
      </w:r>
    </w:p>
    <w:p>
      <w:pPr>
        <w:pStyle w:val="PageSubtitle"/>
        <w:pBdr>
          <w:bottom w:val="single" w:sz="18" w:space="1" w:color="173A70"/>
        </w:pBdr>
        <w:keepLines/>
        <w:keepNext/>
        <w:spacing w:after="240"/>
      </w:pPr>
      <w:r>
        <w:t>Bemanning, investeringar och en enkel budget</w:t>
      </w:r>
    </w:p>
    <w:p>
      <w:pPr>
        <w:pStyle w:val="SectionLabel"/>
        <w:keepLines/>
        <w:keepNext/>
      </w:pPr>
      <w:r>
        <w:rPr>
          <w:spacing w:val="30"/>
        </w:rPr>
        <w:t>ORGANISATION OCH ARBETSSÄTT</w:t>
      </w:r>
    </w:p>
    <w:p>
      <w:pPr>
        <w:keepLines/>
      </w:pPr>
      <w:r>
        <w:t>Caféet drivs av ägaren tillsammans med två till tre medarbetare, med extra bemanning under de mest intensiva tiderna. Menyn planeras så att samma råvaror kan användas i flera produkter. Inköp och produktion följs upp varje vecka för att hålla svinn och kapitalbindning nere.</w:t>
      </w:r>
    </w:p>
    <w:p>
      <w:pPr>
        <w:pStyle w:val="SectionLabel"/>
        <w:keepLines/>
        <w:keepNext/>
      </w:pPr>
      <w:r>
        <w:rPr>
          <w:spacing w:val="30"/>
        </w:rPr>
        <w:t>STARTKAPITAL - FÖRENKLAT EXEMPEL</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7087"/>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POST</w:t>
            </w:r>
          </w:p>
        </w:tc>
        <w:tc>
          <w:tcPr>
            <w:tcW w:type="dxa" w:w="283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BELOPP</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Deposition, mindre ombyggnad och skyltning</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250 000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Kaffe-, kyl- och köksutrustning</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250 000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Möbler och inredning</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100 000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Första råvarulager och förbrukningsmaterial</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40 000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Lansering, webb och skyltmaterial</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40 000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Likviditetsbuffert</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170 000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Totalt kapitalbehov</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850 000 kr</w:t>
            </w:r>
          </w:p>
        </w:tc>
      </w:tr>
    </w:tbl>
    <w:p>
      <w:pPr>
        <w:spacing w:after="0"/>
      </w:pPr>
    </w:p>
    <w:p>
      <w:pPr>
        <w:keepLines/>
      </w:pPr>
      <w:r>
        <w:t>Finansiering i exemplet: 350 000 kronor i egna medel och 500 000 kronor i banklån. Ett verkligt café kan kräva betydligt mer kapital om lokalen behöver byggas om eller saknar rätt utrustning.</w:t>
      </w:r>
    </w:p>
    <w:p>
      <w:pPr>
        <w:pStyle w:val="SectionLabel"/>
        <w:keepLines/>
        <w:keepNext/>
      </w:pPr>
      <w:r>
        <w:rPr>
          <w:spacing w:val="30"/>
        </w:rPr>
        <w:t>ENKEL MÅNADSBUDGET - NÄR CAFÉET KOMMIT IGÅNG</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7087"/>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INTÄKTER</w:t>
            </w:r>
          </w:p>
        </w:tc>
        <w:tc>
          <w:tcPr>
            <w:tcW w:type="dxa" w:w="283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KR/MÅN</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Försäljning i café</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470 000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Evenemang/övrigt</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30 000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Summa intäkter</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500 000</w:t>
            </w:r>
          </w:p>
        </w:tc>
      </w:tr>
    </w:tbl>
    <w:p>
      <w:pPr>
        <w:spacing w:after="0"/>
      </w:pP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7087"/>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KOSTNADER</w:t>
            </w:r>
          </w:p>
        </w:tc>
        <w:tc>
          <w:tcPr>
            <w:tcW w:type="dxa" w:w="283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KR/MÅN</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Råvaror och inköp</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155 000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Löner inkl. arbetsgivaravgifter</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180 000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Hyra</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55 000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El, försäkring, system och städ</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25 000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Marknadsföring</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10 000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Övrigt/buffert</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35 000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Summa kostnader</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460 000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Förenklat resultat före övriga poster</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40 000</w:t>
            </w:r>
          </w:p>
        </w:tc>
      </w:tr>
    </w:tbl>
    <w:p>
      <w:pPr>
        <w:spacing w:after="0"/>
      </w:pPr>
    </w:p>
    <w:p>
      <w:pPr>
        <w:pStyle w:val="SmallNote"/>
      </w:pPr>
      <w:r>
        <w:t>Beloppen är endast ett räkneexempel. En riktig budget behöver bland annat ta hänsyn till moms, skatt, ränta, amorteringar, avskrivningar, semester, sjukfrånvaro och säsongsvariationer.</w:t>
      </w:r>
    </w:p>
    <w:p>
      <w:pPr>
        <w:pStyle w:val="PageKicker"/>
        <w:pageBreakBefore/>
        <w:keepLines/>
        <w:keepNext/>
      </w:pPr>
      <w:r>
        <w:rPr>
          <w:spacing w:val="45"/>
        </w:rPr>
        <w:t>AFFÄRSPLAN · EXEMPEL · DEL 4 AV 4</w:t>
      </w:r>
    </w:p>
    <w:p>
      <w:pPr>
        <w:pStyle w:val="PageTitle"/>
        <w:keepLines/>
        <w:keepNext/>
      </w:pPr>
      <w:r>
        <w:t>SWOT och nästa steg</w:t>
      </w:r>
    </w:p>
    <w:p>
      <w:pPr>
        <w:pStyle w:val="PageSubtitle"/>
        <w:pBdr>
          <w:bottom w:val="single" w:sz="18" w:space="1" w:color="173A70"/>
        </w:pBdr>
        <w:keepLines/>
        <w:keepNext/>
        <w:spacing w:after="240"/>
      </w:pPr>
      <w:r>
        <w:t>Risker, möjligheter och vad som måste kontrolleras före start</w:t>
      </w:r>
    </w:p>
    <w:p>
      <w:pPr>
        <w:pStyle w:val="SectionLabel"/>
        <w:keepLines/>
        <w:keepNext/>
      </w:pPr>
      <w:r>
        <w:rPr>
          <w:spacing w:val="30"/>
        </w:rPr>
        <w:t>SWOT-ANALYS</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4932"/>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STYRKOR</w:t>
            </w:r>
          </w:p>
        </w:tc>
        <w:tc>
          <w:tcPr>
            <w:tcW w:type="dxa" w:w="4989"/>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SVAGHETER</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Tydlig lokal profil och samarbeten</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Höga fasta kostnader från första månaden</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Återkommande vardagsbehov</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Lönsamheten är känslig för bemanning och svinn</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Mindre meny gör drift och inköp enklare</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Ny verksamhet utan etablerat kundflöde</w:t>
            </w:r>
          </w:p>
        </w:tc>
      </w:tr>
    </w:tbl>
    <w:p>
      <w:pPr>
        <w:spacing w:after="0"/>
      </w:pP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4932"/>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MÖJLIGHETER</w:t>
            </w:r>
          </w:p>
        </w:tc>
        <w:tc>
          <w:tcPr>
            <w:tcW w:type="dxa" w:w="4989"/>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HOT</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Företagsbeställningar och lokala evenemang</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Hård konkurrens i bra lägen</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Bygga starkt lokalt varumärke</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Högre råvaru-, hyres- och energikostnader</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Öka snittköpet med paket och säsongsprodukter</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Svagare konsumtion kan minska spontanköp</w:t>
            </w:r>
          </w:p>
        </w:tc>
      </w:tr>
    </w:tbl>
    <w:p>
      <w:pPr>
        <w:spacing w:after="0"/>
      </w:pPr>
    </w:p>
    <w:p>
      <w:pPr>
        <w:pStyle w:val="SectionLabel"/>
        <w:keepLines/>
        <w:keepNext/>
      </w:pPr>
      <w:r>
        <w:rPr>
          <w:spacing w:val="30"/>
        </w:rPr>
        <w:t>TRE RISKER VI SKA HANTERA</w:t>
      </w:r>
    </w:p>
    <w:p>
      <w:pPr>
        <w:spacing w:after="60"/>
        <w:ind w:left="283" w:hanging="170"/>
      </w:pPr>
      <w:r>
        <w:t xml:space="preserve">•  </w:t>
      </w:r>
      <w:r>
        <w:t>Fel lokal: räkna verkligt kundflöde vid olika tider innan hyresavtal skrivs.</w:t>
      </w:r>
    </w:p>
    <w:p>
      <w:pPr>
        <w:spacing w:after="60"/>
        <w:ind w:left="283" w:hanging="170"/>
      </w:pPr>
      <w:r>
        <w:t xml:space="preserve">•  </w:t>
      </w:r>
      <w:r>
        <w:t>För hög kostnadsnivå: dimensionera bemanning och meny efter försäljningen, inte efter drömscenariot.</w:t>
      </w:r>
    </w:p>
    <w:p>
      <w:pPr>
        <w:spacing w:after="60"/>
        <w:ind w:left="283" w:hanging="170"/>
      </w:pPr>
      <w:r>
        <w:t xml:space="preserve">•  </w:t>
      </w:r>
      <w:r>
        <w:t>Svinn: följ varje vecka vilka produkter som kasseras och anpassa inköp och meny.</w:t>
      </w:r>
    </w:p>
    <w:p>
      <w:pPr>
        <w:pStyle w:val="SectionLabel"/>
        <w:keepLines/>
        <w:keepNext/>
      </w:pPr>
      <w:r>
        <w:rPr>
          <w:spacing w:val="30"/>
        </w:rPr>
        <w:t>NÄSTA STEG FÖRE ÖPPNING</w:t>
      </w:r>
    </w:p>
    <w:p>
      <w:pPr>
        <w:spacing w:after="60"/>
        <w:ind w:left="283" w:hanging="170"/>
      </w:pPr>
      <w:r>
        <w:t xml:space="preserve">•  </w:t>
      </w:r>
      <w:r>
        <w:t>Kontrollera lokalens förutsättningar, tillstånd och vilka investeringar som verkligen krävs.</w:t>
      </w:r>
    </w:p>
    <w:p>
      <w:pPr>
        <w:spacing w:after="60"/>
        <w:ind w:left="283" w:hanging="170"/>
      </w:pPr>
      <w:r>
        <w:t xml:space="preserve">•  </w:t>
      </w:r>
      <w:r>
        <w:t>Räkna kundflöde och jämför med minst tre närliggande konkurrenter.</w:t>
      </w:r>
    </w:p>
    <w:p>
      <w:pPr>
        <w:spacing w:after="60"/>
        <w:ind w:left="283" w:hanging="170"/>
      </w:pPr>
      <w:r>
        <w:t xml:space="preserve">•  </w:t>
      </w:r>
      <w:r>
        <w:t>Ta in offerter på utrustning, byggnation och viktiga leverantörer.</w:t>
      </w:r>
    </w:p>
    <w:p>
      <w:pPr>
        <w:spacing w:after="60"/>
        <w:ind w:left="283" w:hanging="170"/>
      </w:pPr>
      <w:r>
        <w:t xml:space="preserve">•  </w:t>
      </w:r>
      <w:r>
        <w:t>Gör en riktig likviditetsbudget för minst tolv månader.</w:t>
      </w:r>
    </w:p>
    <w:p>
      <w:pPr>
        <w:spacing w:after="60"/>
        <w:ind w:left="283" w:hanging="170"/>
      </w:pPr>
      <w:r>
        <w:t xml:space="preserve">•  </w:t>
      </w:r>
      <w:r>
        <w:t>Testa delar av menyn och prissättningen innan öppning.</w:t>
      </w:r>
    </w:p>
    <w:tbl>
      <w:tblPr>
        <w:tblW w:type="auto" w:w="0"/>
        <w:jc w:val="center"/>
        <w:tblLayout w:type="fixed"/>
        <w:tblLook w:firstColumn="1" w:firstRow="1" w:lastColumn="0" w:lastRow="0" w:noHBand="0" w:noVBand="1" w:val="04A0"/>
      </w:tblPr>
      <w:tblGrid>
        <w:gridCol w:w="10092"/>
      </w:tblGrid>
      <w:tr>
        <w:trPr>
          <w:cantSplit/>
        </w:trPr>
        <w:tc>
          <w:tcPr>
            <w:tcW w:type="dxa" w:w="9921"/>
            <w:shd w:fill="F1F3F6"/>
            <w:tcMar>
              <w:top w:w="160" w:type="dxa"/>
              <w:start w:w="180" w:type="dxa"/>
              <w:bottom w:w="160" w:type="dxa"/>
              <w:end w:w="180" w:type="dxa"/>
            </w:tcMar>
            <w:tcBorders>
              <w:left w:val="single" w:sz="18" w:color="173A70"/>
              <w:top w:val="single" w:sz="4" w:color="D4D9E0"/>
              <w:bottom w:val="single" w:sz="4" w:color="D4D9E0"/>
              <w:right w:val="single" w:sz="4" w:color="D4D9E0"/>
            </w:tcBorders>
          </w:tcPr>
          <w:p>
            <w:pPr>
              <w:spacing w:after="60"/>
            </w:pPr>
            <w:r>
              <w:rPr>
                <w:b/>
              </w:rPr>
              <w:t>Poängen med affärsplanen.</w:t>
            </w:r>
            <w:r>
              <w:t xml:space="preserve">  För ett café är lokalen, kundflödet och kostnadsnivån viktigare än långa formuleringar. Planen ska visa hur många köp som krävs varje dag för att verksamheten ska bära sig.</w:t>
            </w:r>
          </w:p>
        </w:tc>
      </w:tr>
    </w:tbl>
    <w:p>
      <w:pPr>
        <w:spacing w:after="0"/>
      </w:pPr>
    </w:p>
    <w:p>
      <w:pPr>
        <w:pStyle w:val="SectionLabel"/>
        <w:keepLines/>
        <w:keepNext/>
      </w:pPr>
      <w:r>
        <w:rPr>
          <w:spacing w:val="30"/>
        </w:rPr>
        <w:t>SLUTSATS</w:t>
      </w:r>
    </w:p>
    <w:p>
      <w:pPr>
        <w:keepLines/>
      </w:pPr>
      <w:r>
        <w:t>I det här exemplet bygger affären på återkommande lokala gäster, en mindre meny och tydlig kontroll över råvaror, bemanning och hyra. Den viktigaste kontrollen före start är att kundflödet faktiskt kan bära den fasta kostnadsnivån.</w:t>
      </w:r>
    </w:p>
    <w:sectPr w:rsidR="00FC693F" w:rsidRPr="0006063C" w:rsidSect="00034616">
      <w:footerReference w:type="default" r:id="rId9"/>
      <w:pgSz w:w="11906" w:h="16838"/>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jc w:val="center"/>
      <w:pBdr>
        <w:top w:val="single" w:sz="4" w:space="6" w:color="D4D9E0"/>
      </w:pBdr>
    </w:pPr>
    <w:r>
      <w:rPr>
        <w:color w:val="6F6F73"/>
        <w:sz w:val="16"/>
      </w:rPr>
      <w:t xml:space="preserve">Exempel på affärsplan: Café i Göteborg  ·  Företagande.se  ·  sid </w:t>
    </w:r>
    <w:r>
      <w:rPr>
        <w:sz w:val="16"/>
      </w:rPr>
      <w:fldChar w:fldCharType="begin"/>
      <w:instrText xml:space="preserve">PAGE</w:instrText>
      <w:fldChar w:fldCharType="end"/>
    </w:r>
    <w:r>
      <w:rPr>
        <w:color w:val="6F6F73"/>
        <w:sz w:val="16"/>
      </w:rPr>
      <w:t xml:space="preserve"> av </w:t>
    </w:r>
    <w:r>
      <w:rPr>
        <w:sz w:val="16"/>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color w:val="222222"/>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geKicker">
    <w:name w:val="Page Kicker"/>
    <w:pPr>
      <w:spacing w:before="0" w:after="100"/>
    </w:pPr>
    <w:rPr>
      <w:rFonts w:ascii="Arial" w:hAnsi="Arial"/>
      <w:b w:val="0"/>
      <w:i w:val="0"/>
      <w:color w:val="6F6F73"/>
      <w:sz w:val="16"/>
    </w:rPr>
  </w:style>
  <w:style w:type="paragraph" w:customStyle="1" w:styleId="PageTitle">
    <w:name w:val="Page Title"/>
    <w:pPr>
      <w:spacing w:before="0" w:after="120"/>
    </w:pPr>
    <w:rPr>
      <w:rFonts w:ascii="Arial" w:hAnsi="Arial"/>
      <w:b/>
      <w:i w:val="0"/>
      <w:color w:val="173A70"/>
      <w:sz w:val="44"/>
    </w:rPr>
  </w:style>
  <w:style w:type="paragraph" w:customStyle="1" w:styleId="PageSubtitle">
    <w:name w:val="Page Subtitle"/>
    <w:pPr>
      <w:spacing w:before="0" w:after="140"/>
    </w:pPr>
    <w:rPr>
      <w:rFonts w:ascii="Arial" w:hAnsi="Arial"/>
      <w:b w:val="0"/>
      <w:i w:val="0"/>
      <w:color w:val="294D78"/>
      <w:sz w:val="27"/>
    </w:rPr>
  </w:style>
  <w:style w:type="paragraph" w:customStyle="1" w:styleId="SectionLabel">
    <w:name w:val="Section Label"/>
    <w:pPr>
      <w:spacing w:before="220" w:after="100"/>
    </w:pPr>
    <w:rPr>
      <w:rFonts w:ascii="Arial" w:hAnsi="Arial"/>
      <w:b/>
      <w:i w:val="0"/>
      <w:color w:val="173A70"/>
      <w:sz w:val="22"/>
    </w:rPr>
  </w:style>
  <w:style w:type="paragraph" w:customStyle="1" w:styleId="SmallNote">
    <w:name w:val="Small Note"/>
    <w:pPr>
      <w:spacing w:before="80" w:after="60"/>
    </w:pPr>
    <w:rPr>
      <w:rFonts w:ascii="Arial" w:hAnsi="Arial"/>
      <w:b w:val="0"/>
      <w:i/>
      <w:color w:val="6F6F7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Exempel på affärsplan - Café i Göteborg</dc:title>
  <dc:subject>Förenklat exempel på affärsplan för inspiration</dc:subject>
  <dc:creator>Företagande.se</dc:creator>
  <cp:keywords/>
  <dc:description>generated by python-docx</dc:description>
  <cp:lastModifiedBy/>
  <cp:revision>1</cp:revision>
  <dcterms:created xsi:type="dcterms:W3CDTF">2013-12-23T23:15:00Z</dcterms:created>
  <dcterms:modified xsi:type="dcterms:W3CDTF">2013-12-23T23:15:00Z</dcterms:modified>
  <cp:category/>
</cp:coreProperties>
</file>